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76" w:tblpY="-157"/>
        <w:tblW w:w="6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1441"/>
        <w:gridCol w:w="4196"/>
      </w:tblGrid>
      <w:tr w:rsidR="00D320AA" w:rsidRPr="004930D2" w14:paraId="5AEF62D1" w14:textId="77777777" w:rsidTr="00D320AA">
        <w:trPr>
          <w:trHeight w:val="216"/>
        </w:trPr>
        <w:tc>
          <w:tcPr>
            <w:tcW w:w="1016" w:type="dxa"/>
          </w:tcPr>
          <w:p w14:paraId="23DFB754" w14:textId="77777777" w:rsidR="00D320AA" w:rsidRPr="004930D2" w:rsidRDefault="00D320AA" w:rsidP="00DD38FF">
            <w:pPr>
              <w:rPr>
                <w:rFonts w:eastAsia="Calibri" w:cs="Times New Roman"/>
                <w:noProof/>
                <w:lang w:val="lv-LV"/>
              </w:rPr>
            </w:pPr>
          </w:p>
        </w:tc>
        <w:tc>
          <w:tcPr>
            <w:tcW w:w="5637" w:type="dxa"/>
            <w:gridSpan w:val="2"/>
            <w:vAlign w:val="center"/>
          </w:tcPr>
          <w:p w14:paraId="18E9449B" w14:textId="77777777" w:rsidR="00D320AA" w:rsidRPr="004930D2" w:rsidRDefault="00D320AA" w:rsidP="00DD38FF">
            <w:pPr>
              <w:jc w:val="right"/>
              <w:rPr>
                <w:rFonts w:eastAsia="Calibri" w:cs="Times New Roman"/>
                <w:sz w:val="18"/>
                <w:szCs w:val="18"/>
                <w:lang w:val="lv-LV"/>
              </w:rPr>
            </w:pPr>
          </w:p>
          <w:p w14:paraId="47F9A741" w14:textId="77777777" w:rsidR="00D320AA" w:rsidRPr="004930D2" w:rsidRDefault="00D320AA" w:rsidP="00DD38FF">
            <w:pPr>
              <w:jc w:val="right"/>
              <w:rPr>
                <w:rFonts w:eastAsia="Calibri" w:cs="Times New Roman"/>
                <w:sz w:val="18"/>
                <w:szCs w:val="18"/>
                <w:lang w:val="lv-LV"/>
              </w:rPr>
            </w:pPr>
          </w:p>
          <w:p w14:paraId="196DF882" w14:textId="77777777" w:rsidR="00C21EA9" w:rsidRPr="004930D2" w:rsidRDefault="00C21EA9" w:rsidP="00DD38FF">
            <w:pPr>
              <w:jc w:val="right"/>
              <w:rPr>
                <w:rFonts w:eastAsia="Calibri" w:cs="Times New Roman"/>
                <w:sz w:val="18"/>
                <w:szCs w:val="18"/>
                <w:lang w:val="lv-LV"/>
              </w:rPr>
            </w:pPr>
          </w:p>
          <w:p w14:paraId="58FEF026" w14:textId="1256725C" w:rsidR="00D320AA" w:rsidRPr="004930D2" w:rsidRDefault="00C21EA9" w:rsidP="00DD38FF">
            <w:pPr>
              <w:jc w:val="right"/>
              <w:rPr>
                <w:rFonts w:eastAsia="Calibri" w:cs="Times New Roman"/>
                <w:sz w:val="18"/>
                <w:szCs w:val="18"/>
                <w:lang w:val="lv-LV"/>
              </w:rPr>
            </w:pPr>
            <w:r w:rsidRPr="004930D2">
              <w:rPr>
                <w:rFonts w:eastAsia="Calibri" w:cs="Times New Roman"/>
                <w:sz w:val="18"/>
                <w:szCs w:val="18"/>
                <w:lang w:val="lv-LV"/>
              </w:rPr>
              <w:t>1</w:t>
            </w:r>
            <w:r w:rsidR="00D320AA" w:rsidRPr="004930D2">
              <w:rPr>
                <w:rFonts w:eastAsia="Calibri" w:cs="Times New Roman"/>
                <w:sz w:val="18"/>
                <w:szCs w:val="18"/>
                <w:lang w:val="lv-LV"/>
              </w:rPr>
              <w:t xml:space="preserve">.eksemplārs </w:t>
            </w:r>
          </w:p>
          <w:p w14:paraId="474FC96E" w14:textId="77777777" w:rsidR="00D320AA" w:rsidRPr="004930D2" w:rsidRDefault="00D320AA" w:rsidP="00DD38FF">
            <w:pPr>
              <w:jc w:val="right"/>
              <w:rPr>
                <w:rFonts w:eastAsia="Calibri" w:cs="Times New Roman"/>
                <w:b/>
                <w:sz w:val="18"/>
                <w:szCs w:val="18"/>
                <w:lang w:val="lv-LV"/>
              </w:rPr>
            </w:pPr>
            <w:r w:rsidRPr="004930D2">
              <w:rPr>
                <w:rFonts w:eastAsia="Calibri" w:cs="Times New Roman"/>
                <w:b/>
                <w:sz w:val="18"/>
                <w:szCs w:val="18"/>
                <w:lang w:val="lv-LV"/>
              </w:rPr>
              <w:t>Klientam</w:t>
            </w:r>
          </w:p>
        </w:tc>
      </w:tr>
      <w:tr w:rsidR="00D320AA" w:rsidRPr="004930D2" w14:paraId="6FA6AF4C" w14:textId="77777777" w:rsidTr="00D320AA">
        <w:trPr>
          <w:trHeight w:val="92"/>
        </w:trPr>
        <w:tc>
          <w:tcPr>
            <w:tcW w:w="1016" w:type="dxa"/>
          </w:tcPr>
          <w:p w14:paraId="2CAECE4F" w14:textId="77777777" w:rsidR="00D320AA" w:rsidRPr="004930D2" w:rsidRDefault="00D320AA" w:rsidP="00DD38FF">
            <w:pPr>
              <w:rPr>
                <w:rFonts w:eastAsia="Calibri" w:cs="Times New Roman"/>
                <w:noProof/>
                <w:lang w:val="lv-LV"/>
              </w:rPr>
            </w:pPr>
          </w:p>
        </w:tc>
        <w:tc>
          <w:tcPr>
            <w:tcW w:w="5637" w:type="dxa"/>
            <w:gridSpan w:val="2"/>
            <w:vAlign w:val="center"/>
          </w:tcPr>
          <w:p w14:paraId="492D7322" w14:textId="77777777" w:rsidR="00D320AA" w:rsidRPr="004930D2" w:rsidRDefault="00D320AA" w:rsidP="00DD38FF">
            <w:pPr>
              <w:jc w:val="center"/>
              <w:rPr>
                <w:rFonts w:eastAsia="Calibri" w:cs="Times New Roman"/>
                <w:b/>
                <w:lang w:val="lv-LV"/>
              </w:rPr>
            </w:pPr>
          </w:p>
        </w:tc>
      </w:tr>
      <w:tr w:rsidR="00D320AA" w:rsidRPr="004930D2" w14:paraId="5AB587ED" w14:textId="77777777" w:rsidTr="00D320AA">
        <w:trPr>
          <w:trHeight w:val="176"/>
        </w:trPr>
        <w:tc>
          <w:tcPr>
            <w:tcW w:w="6653" w:type="dxa"/>
            <w:gridSpan w:val="3"/>
            <w:hideMark/>
          </w:tcPr>
          <w:p w14:paraId="689FEF8B" w14:textId="77777777" w:rsidR="00D320AA" w:rsidRPr="004930D2" w:rsidRDefault="00D320AA" w:rsidP="00DD38FF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/>
                <w:sz w:val="20"/>
                <w:szCs w:val="20"/>
                <w:lang w:val="lv-LV"/>
              </w:rPr>
              <w:t>ASENIZĀCIJAS PAKALPOJUMU KVĪTS Nr.______</w:t>
            </w:r>
          </w:p>
        </w:tc>
      </w:tr>
      <w:tr w:rsidR="00D320AA" w:rsidRPr="004930D2" w14:paraId="2CE18420" w14:textId="77777777" w:rsidTr="00D320AA">
        <w:trPr>
          <w:trHeight w:val="97"/>
        </w:trPr>
        <w:tc>
          <w:tcPr>
            <w:tcW w:w="2457" w:type="dxa"/>
            <w:gridSpan w:val="2"/>
          </w:tcPr>
          <w:p w14:paraId="012C868A" w14:textId="77777777" w:rsidR="00D320AA" w:rsidRPr="004930D2" w:rsidRDefault="00D320AA" w:rsidP="00DD38FF">
            <w:pPr>
              <w:rPr>
                <w:rFonts w:eastAsia="Calibri" w:cs="Times New Roman"/>
                <w:lang w:val="lv-LV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1FDC7" w14:textId="77777777" w:rsidR="00D320AA" w:rsidRPr="004930D2" w:rsidRDefault="00D320AA" w:rsidP="00DD38FF">
            <w:pPr>
              <w:rPr>
                <w:rFonts w:eastAsia="Calibri" w:cs="Times New Roman"/>
                <w:lang w:val="lv-LV"/>
              </w:rPr>
            </w:pPr>
          </w:p>
        </w:tc>
      </w:tr>
      <w:tr w:rsidR="00D320AA" w:rsidRPr="004930D2" w14:paraId="28AB156B" w14:textId="77777777" w:rsidTr="00D320AA">
        <w:trPr>
          <w:trHeight w:val="191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9693E1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 xml:space="preserve">1. Pakalpojumu sniegšanas adrese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41589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6DF4CB8A" w14:textId="77777777" w:rsidTr="00D320AA">
        <w:trPr>
          <w:trHeight w:val="92"/>
        </w:trPr>
        <w:tc>
          <w:tcPr>
            <w:tcW w:w="2457" w:type="dxa"/>
            <w:gridSpan w:val="2"/>
          </w:tcPr>
          <w:p w14:paraId="46616BE2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497EB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6F0F2FFD" w14:textId="77777777" w:rsidTr="00D320AA">
        <w:trPr>
          <w:trHeight w:val="286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315DAC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2. Savākto notekūdeņu daudzums (m</w:t>
            </w:r>
            <w:r w:rsidRPr="004930D2">
              <w:rPr>
                <w:rFonts w:eastAsia="Calibri" w:cs="Times New Roman"/>
                <w:sz w:val="20"/>
                <w:szCs w:val="20"/>
                <w:vertAlign w:val="superscript"/>
                <w:lang w:val="lv-LV"/>
              </w:rPr>
              <w:t>3</w:t>
            </w: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E38917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73321890" w14:textId="77777777" w:rsidTr="00D320AA">
        <w:trPr>
          <w:trHeight w:val="92"/>
        </w:trPr>
        <w:tc>
          <w:tcPr>
            <w:tcW w:w="2457" w:type="dxa"/>
            <w:gridSpan w:val="2"/>
          </w:tcPr>
          <w:p w14:paraId="34B0E7D5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AB804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3E6EAB17" w14:textId="77777777" w:rsidTr="00D320AA">
        <w:trPr>
          <w:trHeight w:val="286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E54579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3. Pakalpojumu sniegšanas datums, laiks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A718C8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7C6F4410" w14:textId="77777777" w:rsidTr="00D320AA">
        <w:trPr>
          <w:trHeight w:val="97"/>
        </w:trPr>
        <w:tc>
          <w:tcPr>
            <w:tcW w:w="2457" w:type="dxa"/>
            <w:gridSpan w:val="2"/>
          </w:tcPr>
          <w:p w14:paraId="36A663B4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BBBC5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722FC7A6" w14:textId="77777777" w:rsidTr="00D320AA">
        <w:trPr>
          <w:trHeight w:val="381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30F4D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4. Asenizatora nosaukums, reģistrācijas numurs, rekvizīti, kontakti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ECF9E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05417AF6" w14:textId="77777777" w:rsidTr="00D320AA">
        <w:trPr>
          <w:trHeight w:val="97"/>
        </w:trPr>
        <w:tc>
          <w:tcPr>
            <w:tcW w:w="2457" w:type="dxa"/>
            <w:gridSpan w:val="2"/>
          </w:tcPr>
          <w:p w14:paraId="2E0B10AF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BDA45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0DA1FB39" w14:textId="77777777" w:rsidTr="00D320AA">
        <w:trPr>
          <w:trHeight w:val="286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16E671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5. Asenizators, transporta reģ. numurs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9343EF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671F227B" w14:textId="77777777" w:rsidTr="00D320AA">
        <w:trPr>
          <w:trHeight w:val="92"/>
        </w:trPr>
        <w:tc>
          <w:tcPr>
            <w:tcW w:w="2457" w:type="dxa"/>
            <w:gridSpan w:val="2"/>
          </w:tcPr>
          <w:p w14:paraId="1A2F738E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0CAC1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1E58C491" w14:textId="77777777" w:rsidTr="00D320AA">
        <w:trPr>
          <w:trHeight w:val="286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7AB6C1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6. Notekūdeņu noliešanas vieta (adrese)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1DD6E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13FCB262" w14:textId="77777777" w:rsidTr="00D320AA">
        <w:trPr>
          <w:trHeight w:val="97"/>
        </w:trPr>
        <w:tc>
          <w:tcPr>
            <w:tcW w:w="2457" w:type="dxa"/>
            <w:gridSpan w:val="2"/>
            <w:vAlign w:val="center"/>
          </w:tcPr>
          <w:p w14:paraId="4E79AF0A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2D3CED99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 xml:space="preserve">7. Darījuma (pakalpojuma) </w:t>
            </w:r>
          </w:p>
          <w:p w14:paraId="1573CDB1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 xml:space="preserve">Summa </w:t>
            </w:r>
          </w:p>
          <w:p w14:paraId="16A6C13E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01502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1942AB05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2DA7A89F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_______________________________</w:t>
            </w:r>
          </w:p>
        </w:tc>
      </w:tr>
      <w:tr w:rsidR="00D320AA" w:rsidRPr="004930D2" w14:paraId="71F15A8E" w14:textId="77777777" w:rsidTr="00D320AA">
        <w:trPr>
          <w:trHeight w:val="29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40C2D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8. Asenizatora paraksts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640B7E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00199EE5" w14:textId="77777777" w:rsidR="00D320AA" w:rsidRPr="004930D2" w:rsidRDefault="00D320AA" w:rsidP="00DD38FF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21" w:tblpY="-1289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198"/>
        <w:gridCol w:w="4979"/>
      </w:tblGrid>
      <w:tr w:rsidR="00D320AA" w:rsidRPr="004930D2" w14:paraId="6BEB3A59" w14:textId="77777777" w:rsidTr="00C21EA9">
        <w:trPr>
          <w:trHeight w:val="493"/>
        </w:trPr>
        <w:tc>
          <w:tcPr>
            <w:tcW w:w="1903" w:type="dxa"/>
          </w:tcPr>
          <w:p w14:paraId="3CB12345" w14:textId="77777777" w:rsidR="00D320AA" w:rsidRPr="004930D2" w:rsidRDefault="00D320AA" w:rsidP="00D320AA">
            <w:pPr>
              <w:rPr>
                <w:rFonts w:eastAsia="Calibri" w:cs="Times New Roman"/>
                <w:noProof/>
                <w:sz w:val="20"/>
                <w:szCs w:val="20"/>
                <w:lang w:val="lv-LV"/>
              </w:rPr>
            </w:pPr>
          </w:p>
        </w:tc>
        <w:tc>
          <w:tcPr>
            <w:tcW w:w="6177" w:type="dxa"/>
            <w:gridSpan w:val="2"/>
            <w:vAlign w:val="center"/>
          </w:tcPr>
          <w:p w14:paraId="72A2E3B5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Cs/>
                <w:i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Cs/>
                <w:i/>
                <w:sz w:val="20"/>
                <w:szCs w:val="20"/>
                <w:lang w:val="lv-LV"/>
              </w:rPr>
              <w:t>5.pielikums</w:t>
            </w:r>
          </w:p>
          <w:p w14:paraId="6E0693A8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Cs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Cs/>
                <w:sz w:val="20"/>
                <w:szCs w:val="20"/>
                <w:lang w:val="lv-LV"/>
              </w:rPr>
              <w:t xml:space="preserve"> Aizkraukles novada domes</w:t>
            </w:r>
          </w:p>
          <w:p w14:paraId="0D5B8C72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Cs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Cs/>
                <w:sz w:val="20"/>
                <w:szCs w:val="20"/>
                <w:lang w:val="lv-LV"/>
              </w:rPr>
              <w:t xml:space="preserve">2019.gada 26.septembra </w:t>
            </w:r>
          </w:p>
          <w:p w14:paraId="0C27A0FF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Cs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Cs/>
                <w:sz w:val="20"/>
                <w:szCs w:val="20"/>
                <w:lang w:val="lv-LV"/>
              </w:rPr>
              <w:t>saistošajiem noteikumiem Nr.</w:t>
            </w:r>
            <w:r w:rsidRPr="004930D2">
              <w:rPr>
                <w:rFonts w:eastAsia="Calibri" w:cs="Times New Roman"/>
                <w:b/>
                <w:bCs/>
                <w:sz w:val="20"/>
                <w:szCs w:val="20"/>
                <w:lang w:val="lv-LV"/>
              </w:rPr>
              <w:t>2019/17</w:t>
            </w:r>
          </w:p>
          <w:p w14:paraId="67581739" w14:textId="77777777" w:rsidR="00D320AA" w:rsidRPr="004930D2" w:rsidRDefault="00D320AA" w:rsidP="00D320AA">
            <w:pPr>
              <w:jc w:val="right"/>
              <w:rPr>
                <w:rFonts w:eastAsia="Calibri" w:cs="Times New Roman"/>
                <w:sz w:val="20"/>
                <w:szCs w:val="20"/>
                <w:lang w:val="lv-LV" w:eastAsia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 w:eastAsia="lv-LV"/>
              </w:rPr>
              <w:t xml:space="preserve">“Par decentralizēto kanalizācijas pakalpojumu sniegšanas </w:t>
            </w:r>
          </w:p>
          <w:p w14:paraId="397FD593" w14:textId="77777777" w:rsidR="00D320AA" w:rsidRPr="004930D2" w:rsidRDefault="00D320AA" w:rsidP="00D320AA">
            <w:pPr>
              <w:jc w:val="right"/>
              <w:rPr>
                <w:rFonts w:eastAsia="Calibri" w:cs="Times New Roman"/>
                <w:sz w:val="20"/>
                <w:szCs w:val="20"/>
                <w:lang w:val="lv-LV" w:eastAsia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 w:eastAsia="lv-LV"/>
              </w:rPr>
              <w:t>un uzskaites kārtību Aizkraukles novadā”</w:t>
            </w:r>
          </w:p>
          <w:p w14:paraId="78314982" w14:textId="77777777" w:rsidR="00D320AA" w:rsidRPr="004930D2" w:rsidRDefault="00D320AA" w:rsidP="00D320AA">
            <w:pPr>
              <w:jc w:val="right"/>
              <w:rPr>
                <w:rFonts w:eastAsia="Calibri" w:cs="Times New Roman"/>
                <w:lang w:val="lv-LV"/>
              </w:rPr>
            </w:pPr>
          </w:p>
          <w:p w14:paraId="15DDE9A7" w14:textId="77777777" w:rsidR="00D320AA" w:rsidRPr="004930D2" w:rsidRDefault="00D320AA" w:rsidP="00D320AA">
            <w:pPr>
              <w:jc w:val="right"/>
              <w:rPr>
                <w:rFonts w:eastAsia="Calibri" w:cs="Times New Roman"/>
                <w:sz w:val="18"/>
                <w:szCs w:val="18"/>
                <w:lang w:val="lv-LV"/>
              </w:rPr>
            </w:pPr>
            <w:r w:rsidRPr="004930D2">
              <w:rPr>
                <w:rFonts w:eastAsia="Calibri" w:cs="Times New Roman"/>
                <w:sz w:val="18"/>
                <w:szCs w:val="18"/>
                <w:lang w:val="lv-LV"/>
              </w:rPr>
              <w:t xml:space="preserve">2.eksemplārs </w:t>
            </w:r>
          </w:p>
          <w:p w14:paraId="7D597505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/>
                <w:sz w:val="22"/>
                <w:lang w:val="lv-LV"/>
              </w:rPr>
            </w:pPr>
            <w:r w:rsidRPr="004930D2">
              <w:rPr>
                <w:rFonts w:eastAsia="Calibri" w:cs="Times New Roman"/>
                <w:b/>
                <w:sz w:val="18"/>
                <w:szCs w:val="18"/>
                <w:lang w:val="lv-LV"/>
              </w:rPr>
              <w:t>Asenizatoram</w:t>
            </w:r>
          </w:p>
        </w:tc>
      </w:tr>
      <w:tr w:rsidR="00D320AA" w:rsidRPr="004930D2" w14:paraId="46B83A4E" w14:textId="77777777" w:rsidTr="00C21EA9">
        <w:trPr>
          <w:trHeight w:val="153"/>
        </w:trPr>
        <w:tc>
          <w:tcPr>
            <w:tcW w:w="1903" w:type="dxa"/>
          </w:tcPr>
          <w:p w14:paraId="3A2A5A26" w14:textId="77777777" w:rsidR="00D320AA" w:rsidRPr="004930D2" w:rsidRDefault="00D320AA" w:rsidP="00D320AA">
            <w:pPr>
              <w:rPr>
                <w:rFonts w:eastAsia="Calibri" w:cs="Times New Roman"/>
                <w:noProof/>
                <w:sz w:val="20"/>
                <w:szCs w:val="20"/>
                <w:lang w:val="lv-LV"/>
              </w:rPr>
            </w:pPr>
          </w:p>
        </w:tc>
        <w:tc>
          <w:tcPr>
            <w:tcW w:w="6177" w:type="dxa"/>
            <w:gridSpan w:val="2"/>
            <w:vAlign w:val="center"/>
          </w:tcPr>
          <w:p w14:paraId="05D13A5A" w14:textId="77777777" w:rsidR="00D320AA" w:rsidRPr="004930D2" w:rsidRDefault="00D320AA" w:rsidP="00D320AA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lv-LV"/>
              </w:rPr>
            </w:pPr>
          </w:p>
        </w:tc>
      </w:tr>
      <w:tr w:rsidR="00D320AA" w:rsidRPr="004930D2" w14:paraId="654D8EE6" w14:textId="77777777" w:rsidTr="00C21EA9">
        <w:trPr>
          <w:trHeight w:val="280"/>
        </w:trPr>
        <w:tc>
          <w:tcPr>
            <w:tcW w:w="8080" w:type="dxa"/>
            <w:gridSpan w:val="3"/>
            <w:hideMark/>
          </w:tcPr>
          <w:p w14:paraId="24A1913D" w14:textId="77777777" w:rsidR="00D320AA" w:rsidRPr="004930D2" w:rsidRDefault="00D320AA" w:rsidP="00D320AA">
            <w:pPr>
              <w:jc w:val="right"/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b/>
                <w:sz w:val="20"/>
                <w:szCs w:val="20"/>
                <w:lang w:val="lv-LV"/>
              </w:rPr>
              <w:t>ASENIZĀCIJAS PAKALPOJUMU KVĪTS Nr.______</w:t>
            </w:r>
          </w:p>
        </w:tc>
      </w:tr>
      <w:tr w:rsidR="00D320AA" w:rsidRPr="004930D2" w14:paraId="42E9B2E0" w14:textId="77777777" w:rsidTr="00C21EA9">
        <w:trPr>
          <w:trHeight w:val="280"/>
        </w:trPr>
        <w:tc>
          <w:tcPr>
            <w:tcW w:w="8080" w:type="dxa"/>
            <w:gridSpan w:val="3"/>
          </w:tcPr>
          <w:p w14:paraId="6B70012B" w14:textId="77777777" w:rsidR="00D320AA" w:rsidRPr="004930D2" w:rsidRDefault="00D320AA" w:rsidP="00D320AA">
            <w:pPr>
              <w:jc w:val="right"/>
              <w:rPr>
                <w:rFonts w:eastAsia="Calibri" w:cs="Times New Roman"/>
                <w:b/>
                <w:sz w:val="20"/>
                <w:szCs w:val="20"/>
                <w:lang w:val="lv-LV"/>
              </w:rPr>
            </w:pPr>
          </w:p>
        </w:tc>
      </w:tr>
      <w:tr w:rsidR="00D320AA" w:rsidRPr="004930D2" w14:paraId="389815DF" w14:textId="77777777" w:rsidTr="00C21EA9">
        <w:trPr>
          <w:trHeight w:val="146"/>
        </w:trPr>
        <w:tc>
          <w:tcPr>
            <w:tcW w:w="3101" w:type="dxa"/>
            <w:gridSpan w:val="2"/>
          </w:tcPr>
          <w:p w14:paraId="1A8016B7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42E11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7FE3370C" w14:textId="77777777" w:rsidTr="00C21EA9">
        <w:trPr>
          <w:trHeight w:val="303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8BE1BB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1. Pakalpojumu sniegšanas adrese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F94FB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1AE257D8" w14:textId="77777777" w:rsidTr="00C21EA9">
        <w:trPr>
          <w:trHeight w:val="146"/>
        </w:trPr>
        <w:tc>
          <w:tcPr>
            <w:tcW w:w="3101" w:type="dxa"/>
            <w:gridSpan w:val="2"/>
          </w:tcPr>
          <w:p w14:paraId="4AC3CDB5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76674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466BBB2A" w14:textId="77777777" w:rsidTr="00C21EA9">
        <w:trPr>
          <w:trHeight w:val="461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50BBED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2. Savākto notekūdeņu daudzums (m</w:t>
            </w:r>
            <w:r w:rsidRPr="004930D2">
              <w:rPr>
                <w:rFonts w:eastAsia="Calibri" w:cs="Times New Roman"/>
                <w:sz w:val="20"/>
                <w:szCs w:val="20"/>
                <w:vertAlign w:val="superscript"/>
                <w:lang w:val="lv-LV"/>
              </w:rPr>
              <w:t>3</w:t>
            </w: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677B8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1406AEBE" w14:textId="77777777" w:rsidTr="00C21EA9">
        <w:trPr>
          <w:trHeight w:val="146"/>
        </w:trPr>
        <w:tc>
          <w:tcPr>
            <w:tcW w:w="3101" w:type="dxa"/>
            <w:gridSpan w:val="2"/>
          </w:tcPr>
          <w:p w14:paraId="2DF8149F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BF3DA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1792C07F" w14:textId="77777777" w:rsidTr="00C21EA9">
        <w:trPr>
          <w:trHeight w:val="465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6A5982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3. Pakalpojumu sniegšanas datums, laiks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8A9B2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563FC8CE" w14:textId="77777777" w:rsidTr="00C21EA9">
        <w:trPr>
          <w:trHeight w:val="146"/>
        </w:trPr>
        <w:tc>
          <w:tcPr>
            <w:tcW w:w="3101" w:type="dxa"/>
            <w:gridSpan w:val="2"/>
          </w:tcPr>
          <w:p w14:paraId="73EF8FC4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B44EB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094F4F64" w14:textId="77777777" w:rsidTr="00C21EA9">
        <w:trPr>
          <w:trHeight w:val="825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77414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4. Asenizatora nosaukums, reģistrācijas numurs, rekvizīti, kontakti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FD1D07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7AF46E0A" w14:textId="77777777" w:rsidTr="00C21EA9">
        <w:trPr>
          <w:trHeight w:val="146"/>
        </w:trPr>
        <w:tc>
          <w:tcPr>
            <w:tcW w:w="3101" w:type="dxa"/>
            <w:gridSpan w:val="2"/>
          </w:tcPr>
          <w:p w14:paraId="42A56B7F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C702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012FE1C7" w14:textId="77777777" w:rsidTr="00C21EA9">
        <w:trPr>
          <w:trHeight w:val="451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2E7F6E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5. Asenizators, transporta reģ. numurs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DB53F0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441E8B04" w14:textId="77777777" w:rsidTr="00C21EA9">
        <w:trPr>
          <w:trHeight w:val="153"/>
        </w:trPr>
        <w:tc>
          <w:tcPr>
            <w:tcW w:w="3101" w:type="dxa"/>
            <w:gridSpan w:val="2"/>
          </w:tcPr>
          <w:p w14:paraId="24F53CA0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39BD7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4743B904" w14:textId="77777777" w:rsidTr="00C21EA9">
        <w:trPr>
          <w:trHeight w:val="451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7FD14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6. Notekūdeņu noliešanas vieta (adrese)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4E64C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320CED7C" w14:textId="77777777" w:rsidTr="00C21EA9">
        <w:trPr>
          <w:trHeight w:val="146"/>
        </w:trPr>
        <w:tc>
          <w:tcPr>
            <w:tcW w:w="3101" w:type="dxa"/>
            <w:gridSpan w:val="2"/>
          </w:tcPr>
          <w:p w14:paraId="0C1DAC44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69667010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 xml:space="preserve">7. Darījuma (pakalpojuma) </w:t>
            </w:r>
          </w:p>
          <w:p w14:paraId="19E5FAF8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Summa</w:t>
            </w:r>
          </w:p>
          <w:p w14:paraId="26D9B7D0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D777D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478DB07B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  <w:p w14:paraId="21B82FC2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_______________________________</w:t>
            </w:r>
          </w:p>
        </w:tc>
      </w:tr>
      <w:tr w:rsidR="00D320AA" w:rsidRPr="004930D2" w14:paraId="22B5EFED" w14:textId="77777777" w:rsidTr="00C21EA9">
        <w:trPr>
          <w:trHeight w:val="466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FF76E1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20"/>
                <w:szCs w:val="20"/>
                <w:lang w:val="lv-LV"/>
              </w:rPr>
              <w:t>8. Asenizatora paraksts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805E7E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</w:tr>
      <w:tr w:rsidR="00D320AA" w:rsidRPr="004930D2" w14:paraId="62542265" w14:textId="77777777" w:rsidTr="00C21EA9">
        <w:trPr>
          <w:trHeight w:val="466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21D02" w14:textId="77777777" w:rsidR="00D320AA" w:rsidRPr="004930D2" w:rsidRDefault="00D320AA" w:rsidP="00D320AA">
            <w:pPr>
              <w:rPr>
                <w:rFonts w:eastAsia="Calibri" w:cs="Times New Roman"/>
                <w:sz w:val="20"/>
                <w:szCs w:val="20"/>
                <w:lang w:val="lv-LV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DF9B43" w14:textId="77777777" w:rsidR="00D320AA" w:rsidRPr="004930D2" w:rsidRDefault="00D320AA" w:rsidP="00D320AA">
            <w:pPr>
              <w:ind w:right="-179"/>
              <w:jc w:val="both"/>
              <w:rPr>
                <w:rFonts w:eastAsia="Calibri" w:cs="Times New Roman"/>
                <w:sz w:val="20"/>
                <w:szCs w:val="20"/>
                <w:lang w:val="lv-LV"/>
              </w:rPr>
            </w:pPr>
            <w:r w:rsidRPr="004930D2">
              <w:rPr>
                <w:rFonts w:eastAsia="Calibri" w:cs="Times New Roman"/>
                <w:sz w:val="18"/>
                <w:szCs w:val="18"/>
                <w:lang w:val="lv-LV"/>
              </w:rPr>
              <w:t>Šī kvīts apliecina decentralizētās kanalizācijas pakalpojumu sniegšanu, un atbilstoši Aizkraukles novada pašvaldības Saistošajiem noteikumiem, asenizatoram tā jāglabā 2 gadus, un jāuzrāda pašvaldības pilnvarotajai personai pēc pieprasījuma.</w:t>
            </w:r>
          </w:p>
        </w:tc>
      </w:tr>
    </w:tbl>
    <w:p w14:paraId="462CFAA6" w14:textId="77777777" w:rsidR="00095841" w:rsidRPr="004930D2" w:rsidRDefault="00095841" w:rsidP="00D320AA">
      <w:bookmarkStart w:id="0" w:name="_GoBack"/>
      <w:bookmarkEnd w:id="0"/>
    </w:p>
    <w:sectPr w:rsidR="00095841" w:rsidRPr="004930D2" w:rsidSect="00B77245">
      <w:pgSz w:w="16838" w:h="11906" w:orient="landscape"/>
      <w:pgMar w:top="179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AA"/>
    <w:rsid w:val="00095841"/>
    <w:rsid w:val="004930D2"/>
    <w:rsid w:val="00B77245"/>
    <w:rsid w:val="00C21EA9"/>
    <w:rsid w:val="00D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80E94"/>
  <w15:chartTrackingRefBased/>
  <w15:docId w15:val="{7F906C28-8B4C-4C4E-B2B8-AE38B92E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0AA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Ingrida</cp:lastModifiedBy>
  <cp:revision>4</cp:revision>
  <dcterms:created xsi:type="dcterms:W3CDTF">2020-08-12T06:15:00Z</dcterms:created>
  <dcterms:modified xsi:type="dcterms:W3CDTF">2021-01-19T17:59:00Z</dcterms:modified>
</cp:coreProperties>
</file>